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58"/>
        <w:gridCol w:w="4548"/>
      </w:tblGrid>
      <w:tr>
        <w:trPr>
          <w:trHeight w:val="640" w:hRule="exact"/>
        </w:trPr>
        <w:tc>
          <w:tcPr>
            <w:tcW w:type="dxa" w:w="55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1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6"/>
                <w:szCs w:val="26"/>
              </w:rPr>
              <w:t xml:space="preserve">MEEKAS STAR ENGINEERING</w:t>
            </w:r>
          </w:p>
        </w:tc>
        <w:tc>
          <w:tcPr>
            <w:tcW w:type="dxa" w:w="45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80"/>
              <w:bottom w:type="dxa" w:w="80"/>
              <w:right w:type="dxa" w:w="1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E8B84B"/>
                <w:sz w:val="22"/>
                <w:szCs w:val="22"/>
              </w:rPr>
              <w:t xml:space="preserve">EC&amp;I METHOD STATEMENT REGISTER</w:t>
            </w:r>
          </w:p>
        </w:tc>
      </w:tr>
      <w:tr>
        <w:trPr>
          <w:trHeight w:val="320" w:hRule="exact"/>
        </w:trPr>
        <w:tc>
          <w:tcPr>
            <w:tcW w:type="dxa" w:w="55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60"/>
              <w:left w:type="dxa" w:w="180"/>
              <w:bottom w:type="dxa" w:w="6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C9921C"/>
                <w:sz w:val="15"/>
                <w:szCs w:val="15"/>
              </w:rPr>
              <w:t xml:space="preserve">PROJECTS DEPARTMENT  ·  EC&amp;I CONSTRUCTION  ·  METHOD STATEMENT REGISTER</w:t>
            </w:r>
          </w:p>
        </w:tc>
        <w:tc>
          <w:tcPr>
            <w:tcW w:type="dxa" w:w="45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1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A8B8CC"/>
                <w:sz w:val="15"/>
                <w:szCs w:val="15"/>
              </w:rPr>
              <w:t xml:space="preserve">MSE-HSE-MS-001  ·  Rev 01  ·  2025</w:t>
            </w:r>
          </w:p>
        </w:tc>
      </w:tr>
      <w:tr>
        <w:trPr>
          <w:trHeight w:val="40" w:hRule="exact"/>
        </w:trPr>
        <w:tc>
          <w:tcPr>
            <w:tcW w:type="dxa" w:w="101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200" w:after="20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B1E3D"/>
          <w:spacing w:val="60"/>
          <w:sz w:val="44"/>
          <w:szCs w:val="44"/>
        </w:rPr>
        <w:t xml:space="preserve">EC&amp;I CONSTRUCTION</w:t>
      </w:r>
    </w:p>
    <w:p>
      <w:pPr>
        <w:jc w:val="center"/>
      </w:pPr>
      <w:r>
        <w:rPr>
          <w:rFonts w:ascii="Arial" w:cs="Arial" w:eastAsia="Arial" w:hAnsi="Arial"/>
          <w:b/>
          <w:bCs/>
          <w:color w:val="0B1E3D"/>
          <w:spacing w:val="60"/>
          <w:sz w:val="44"/>
          <w:szCs w:val="44"/>
        </w:rPr>
        <w:t xml:space="preserve">METHOD STATEMENT REGISTER</w:t>
      </w:r>
    </w:p>
    <w:p>
      <w:pPr>
        <w:spacing w:before="40" w:after="4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C9921C"/>
          <w:sz w:val="18"/>
          <w:szCs w:val="18"/>
        </w:rPr>
        <w:t xml:space="preserve">OHS ACT 85/1993  ·  CONSTRUCTION REGULATIONS 2014  ·  SANS 10142  ·  IEC 60364  ·  IEC 60079</w:t>
      </w:r>
    </w:p>
    <w:p>
      <w:pPr>
        <w:spacing w:before="80" w:after="8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32"/>
        <w:gridCol w:w="7074"/>
      </w:tblGrid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MSE-HSE-MS-001  ·  Rev 01  ·  2025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Principal Contractor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Meekas Star Engineering Service Limited — Projects Department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 Name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Project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Project Number]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/ EPCM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Client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Site Location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[Insert Site Location]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Scope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EC&amp;I Construction — Full scope from OHL through to instrument loop testing &amp; energisation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Client Acceptance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 — [Date]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Related Documents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MSE-HSE-RA-001 (Risk Assessment Register)  |  MSE-HSE-SF-001 (Safety File)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Frequency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Before each new activity phase or after any incident affecting the scope of work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pBdr>
          <w:left w:val="single" w:color="C9921C" w:sz="32" w:space="0"/>
        </w:pBdr>
        <w:shd w:fill="0B1E3D" w:val="clear"/>
        <w:spacing w:before="100" w:after="100"/>
        <w:ind w:left="120" w:right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⚠  THESE METHOD STATEMENTS MUST BE BRIEFED TO ALL WORKERS BEFORE WORK COMMENCES. WORKERS MUST SIGN THE ACKNOWLEDGEMENT TABLE IN EACH METHOD STATEMENT. NO WORK MAY PROCEED WITHOUT THIS BRIEFING.</w:t>
      </w:r>
    </w:p>
    <w:p>
      <w:pPr>
        <w:spacing w:before="80" w:after="8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6"/>
        <w:gridCol w:w="2526"/>
        <w:gridCol w:w="2526"/>
        <w:gridCol w:w="2528"/>
      </w:tblGrid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Prepared By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Reviewed By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Approved By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Client Approval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EC&amp;I Site Manager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 Projects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[Company]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58"/>
        <w:gridCol w:w="4548"/>
      </w:tblGrid>
      <w:tr>
        <w:trPr>
          <w:trHeight w:val="640" w:hRule="exact"/>
        </w:trPr>
        <w:tc>
          <w:tcPr>
            <w:tcW w:type="dxa" w:w="55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1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40"/>
                <w:sz w:val="26"/>
                <w:szCs w:val="26"/>
              </w:rPr>
              <w:t xml:space="preserve">MEEKAS STAR ENGINEERING</w:t>
            </w:r>
          </w:p>
        </w:tc>
        <w:tc>
          <w:tcPr>
            <w:tcW w:type="dxa" w:w="45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80"/>
              <w:bottom w:type="dxa" w:w="80"/>
              <w:right w:type="dxa" w:w="1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E8B84B"/>
                <w:sz w:val="22"/>
                <w:szCs w:val="22"/>
              </w:rPr>
              <w:t xml:space="preserve">TABLE OF CONTENTS</w:t>
            </w:r>
          </w:p>
        </w:tc>
      </w:tr>
      <w:tr>
        <w:trPr>
          <w:trHeight w:val="320" w:hRule="exact"/>
        </w:trPr>
        <w:tc>
          <w:tcPr>
            <w:tcW w:type="dxa" w:w="55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60"/>
              <w:left w:type="dxa" w:w="180"/>
              <w:bottom w:type="dxa" w:w="6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C9921C"/>
                <w:sz w:val="15"/>
                <w:szCs w:val="15"/>
              </w:rPr>
              <w:t xml:space="preserve">PROJECTS DEPARTMENT  ·  EC&amp;I CONSTRUCTION  ·  METHOD STATEMENT REGISTER</w:t>
            </w:r>
          </w:p>
        </w:tc>
        <w:tc>
          <w:tcPr>
            <w:tcW w:type="dxa" w:w="45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1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A8B8CC"/>
                <w:sz w:val="15"/>
                <w:szCs w:val="15"/>
              </w:rPr>
              <w:t xml:space="preserve">MSE-HSE-MS-001</w:t>
            </w:r>
          </w:p>
        </w:tc>
      </w:tr>
      <w:tr>
        <w:trPr>
          <w:trHeight w:val="40" w:hRule="exact"/>
        </w:trPr>
        <w:tc>
          <w:tcPr>
            <w:tcW w:type="dxa" w:w="101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80" w:after="8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1"/>
        <w:gridCol w:w="1011"/>
        <w:gridCol w:w="5558"/>
        <w:gridCol w:w="1314"/>
        <w:gridCol w:w="1212"/>
      </w:tblGrid>
      <w:tr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MS Ref</w:t>
            </w:r>
          </w:p>
        </w:tc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RA Ref</w:t>
            </w:r>
          </w:p>
        </w:tc>
        <w:tc>
          <w:tcPr>
            <w:tcW w:type="dxa" w:w="555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Method Statement Title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Document Ref</w:t>
            </w:r>
          </w:p>
        </w:tc>
        <w:tc>
          <w:tcPr>
            <w:tcW w:type="dxa" w:w="12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Page</w:t>
            </w:r>
          </w:p>
        </w:tc>
      </w:tr>
      <w:tr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MS-001</w:t>
            </w:r>
          </w:p>
        </w:tc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RA-001</w:t>
            </w:r>
          </w:p>
        </w:tc>
        <w:tc>
          <w:tcPr>
            <w:tcW w:type="dxa" w:w="555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Cable Ladder &amp; Tray Installation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MSE-HSE-MS-001-01</w:t>
            </w:r>
          </w:p>
        </w:tc>
        <w:tc>
          <w:tcPr>
            <w:tcW w:type="dxa" w:w="12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MS-002</w:t>
            </w:r>
          </w:p>
        </w:tc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RA-002</w:t>
            </w:r>
          </w:p>
        </w:tc>
        <w:tc>
          <w:tcPr>
            <w:tcW w:type="dxa" w:w="555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Cable Pulling Operations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MSE-HSE-MS-001-02</w:t>
            </w:r>
          </w:p>
        </w:tc>
        <w:tc>
          <w:tcPr>
            <w:tcW w:type="dxa" w:w="12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MS-003</w:t>
            </w:r>
          </w:p>
        </w:tc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RA-003</w:t>
            </w:r>
          </w:p>
        </w:tc>
        <w:tc>
          <w:tcPr>
            <w:tcW w:type="dxa" w:w="555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Isolation, Lockout &amp; Tagout (LOTO)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MSE-HSE-MS-001-03</w:t>
            </w:r>
          </w:p>
        </w:tc>
        <w:tc>
          <w:tcPr>
            <w:tcW w:type="dxa" w:w="12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MS-004</w:t>
            </w:r>
          </w:p>
        </w:tc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RA-005</w:t>
            </w:r>
          </w:p>
        </w:tc>
        <w:tc>
          <w:tcPr>
            <w:tcW w:type="dxa" w:w="555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33kV OHL — Stringing, Hardware &amp; Terminations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MSE-HSE-MS-001-04</w:t>
            </w:r>
          </w:p>
        </w:tc>
        <w:tc>
          <w:tcPr>
            <w:tcW w:type="dxa" w:w="12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MS-005</w:t>
            </w:r>
          </w:p>
        </w:tc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RA-008</w:t>
            </w:r>
          </w:p>
        </w:tc>
        <w:tc>
          <w:tcPr>
            <w:tcW w:type="dxa" w:w="555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Earthing Mat &amp; Grid Installation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MSE-HSE-MS-001-05</w:t>
            </w:r>
          </w:p>
        </w:tc>
        <w:tc>
          <w:tcPr>
            <w:tcW w:type="dxa" w:w="12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8"/>
                <w:szCs w:val="18"/>
              </w:rPr>
              <w:t xml:space="preserve">MS-006</w:t>
            </w:r>
          </w:p>
        </w:tc>
        <w:tc>
          <w:tcPr>
            <w:tcW w:type="dxa" w:w="101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RA-010</w:t>
            </w:r>
          </w:p>
        </w:tc>
        <w:tc>
          <w:tcPr>
            <w:tcW w:type="dxa" w:w="555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Pre-Commissioning, Loop Testing &amp; System Energisation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MSE-HSE-MS-001-06</w:t>
            </w:r>
          </w:p>
        </w:tc>
        <w:tc>
          <w:tcPr>
            <w:tcW w:type="dxa" w:w="12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70"/>
              <w:left w:type="dxa" w:w="100"/>
              <w:bottom w:type="dxa" w:w="7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—</w:t>
            </w:r>
          </w:p>
        </w:tc>
      </w:tr>
    </w:tbl>
    <w:p>
      <w:r>
        <w:br w:type="pag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rPr>
          <w:trHeight w:val="60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MS-001  —  Cable Ladder &amp; Tray Installation</w:t>
            </w:r>
          </w:p>
          <w:p>
            <w:r>
              <w:rPr>
                <w:rFonts w:ascii="Arial" w:cs="Arial" w:eastAsia="Arial" w:hAnsi="Arial"/>
                <w:color w:val="E8B84B"/>
                <w:sz w:val="17"/>
                <w:szCs w:val="17"/>
              </w:rPr>
              <w:t xml:space="preserve">MSE-HSE-MS-001-01</w:t>
            </w:r>
          </w:p>
        </w:tc>
      </w:tr>
      <w:tr>
        <w:trPr>
          <w:trHeight w:val="4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32"/>
        <w:gridCol w:w="7074"/>
      </w:tblGrid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MS Reference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MS-001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Related RA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RA-001  (MSE-HSE-RA-001 — Risk Assessment Register)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MSE-HSE-MS-001-01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any scope change or incident]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Gang / Discipline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[EC&amp;I / OHL / Instrument / etc.]</w:t>
            </w:r>
          </w:p>
        </w:tc>
      </w:tr>
    </w:tbl>
    <w:p>
      <w:pPr>
        <w:spacing w:before="60" w:after="60"/>
      </w:pPr>
      <w:r>
        <w:t xml:space="preserve"/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1. SCOPE &amp; PURPOSE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This Method Statement describes the safe step-by-step procedure for the installation of cable ladder, cable tray, and associated supports — including setting out, support installation, working at height, and earthing of cable ladder systems.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2. PRE-CONDITIONS — DO NOT START WITHOUT CONFIRMING ALL ITEMS BELOW</w:t>
      </w:r>
    </w:p>
    <w:p>
      <w:pPr>
        <w:spacing w:before="40" w:after="40"/>
      </w:pPr>
      <w:r>
        <w:t xml:space="preserve"/>
      </w:r>
    </w:p>
    <w:p>
      <w:pPr>
        <w:pBdr>
          <w:left w:val="single" w:color="C9921C" w:sz="32" w:space="0"/>
        </w:pBdr>
        <w:shd w:fill="0B1E3D" w:val="clear"/>
        <w:spacing w:before="100" w:after="100"/>
        <w:ind w:left="120" w:right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⚠  STOP: Every item in this section must be confirmed BEFORE work commences. If ANY item cannot be confirmed — work does NOT start. Notify EC&amp;I Site Manager.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AFC drawing issued and available on site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Materials received, inspected, and stored correctly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MRIR for ladder/tray materials signed by QC Officer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PTW issued if work is within 1m of any energised equipment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Scaffold inspected and tagged GREEN, or MEWP inspected and certified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Toolbox talk completed — this method statement briefed to all workers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PPE inspected and issued to all workers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3. PERSONAL PROTECTIVE EQUIPMENT (PPE)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3032"/>
        <w:gridCol w:w="2021"/>
      </w:tblGrid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PPE Item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Standard / Specification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Mandatory?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helmet (hard hat)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1397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boots — steel toe &amp; steel midsole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20345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High-visibility vest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471 Class 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glasses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1425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Work gloves — leather or cut-resistant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388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Full body harness + double lanyard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1354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— above 2m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Face shield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ANSI Z87.1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When overhead drilling or cutting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P2 dust mask / respirator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1412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When drilling concrete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Hearing protection (ear plugs or muffs)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85dB+ areas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When using power tools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4. TOOLS, EQUIPMENT &amp; MATERIALS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3537"/>
        <w:gridCol w:w="2527"/>
        <w:gridCol w:w="2021"/>
        <w:gridCol w:w="1516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Tool / Equipment / Material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Specification / Standard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Qty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Inspected?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ladder sections (as per BOM)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engineering drawing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per IFC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ladder supports / cleats / hangers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engineering spec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per BOM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Stainless steel or hot-dip galv fixings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corrosion specification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per BOM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4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M10/M12 anchor bolts — tested and rated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Manufacturer 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5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Hacksaw / angle grinder with metal disc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Max 230mm disc, guarded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6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Hand drill / rotary hammer drill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Correct bit for substrate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 per gang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7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Spirit level + laser level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 per gang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8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Torque wrench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 — to correct Nm spec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 per gang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9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Earthing conductor + clamps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SANS 10142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per drawing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10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 continuity test instrument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Full body harness, double lanyard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SANS 1354, pre-use inspection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 per elevated worker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12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drum trolley / mechanical handling aid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load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5. STEP-BY-STEP SAFE WORK PROCEDURE</w:t>
      </w:r>
    </w:p>
    <w:p>
      <w:pPr>
        <w:spacing w:before="40" w:after="40"/>
      </w:pPr>
      <w:r>
        <w:t xml:space="preserve"/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1.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PRE-WORK CHECKS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Verify AFC drawing is the correct revision. Do NOT work from superseded drawings.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Walk the cable ladder route. Identify all potential conflicts — pipe, HVAC, existing equipment, low headroom, ATEX zones.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the substrate (concrete, steelwork, GRP) to determine correct anchor type and drill bit.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services location — do NOT drill without a CAT scan result or confirmed services drawing clearance.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Check scaffold is tagged GREEN and inspection date is within 7 days, OR MEWP is inspected with valid certificate.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workers have attended the TBT for today's activity, are wearing correct PPE, and have valid medical fitness certificates.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PTW signed and in hand if working within 1m of any energised equipment or in any designated electrical area.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2.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MATERIAL STAGING &amp; HANDLING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Position cable drum trolley or materials handling trolley at work area access point.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Cable ladder sections — carry maximum 2 persons per section. Never carry overhead without mechanical means.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Stage materials within arm's reach of the work area. Do NOT overload scaffold platforms.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ladder sections are correct part number, length, material, and rung spacing per BOM.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3.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SETTING OUT SUPPORTS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Mark support positions on structure per drawing — maximum span 1.5m unless otherwise specified on drawing.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Use laser level to ensure support positions are level across the run. Check for gradient requirements on drawing.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Mark all drilling positions with pencil or marker. Confirm no services within 50mm of proposed drill position (CAT scan mandatory).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4.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DRILLING &amp; ANCHOR INSTALLATION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Select correct drill bit for substrate — carbide for concrete, HSS for steelwork.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Wear P2 dust mask and safety glasses (face shield for overhead drilling).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Drill to correct depth per anchor specification. Clean hole with compressed air blast or vacuum.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anchor bolt per manufacturer specification — check torque against specification using calibrated torque wrench.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Do NOT exceed torque specification. Over-torquing will split concrete and compromise anchor strength.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anchor installation in inspection register.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5.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CABLE LADDER / TRAY INSTALLATION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Position ladder section onto supports — minimum 2 workers per section for sections &gt;3m.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Do NOT rest sections on anchor bolts before securing — support manually until bolt is engaged.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Torque all couplers and joiners to specification — record in inspection log.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At all changes of direction, use correct bend or tee section per drawing — do NOT force ladder around bends.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Maintain minimum bend radius for cables that will be installed in this section — minimum 6× cable OD.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all required separators for HV/LV/Instrument segregation as shown on drawing.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6.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WORKING AT HEIGHT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Attach harness to certified anchor point BEFORE stepping onto elevated work platform.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Never unclip from anchor until you have secured the second lanyard to a new anchor point — 100% tie-off at all times.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No more than the rated number of workers on scaffold bay — never overload.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All tools must be in a tool bag or tethered. No loose items on elevated work platforms.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Exclusion zone below elevated work — barriers and signage in place before elevated work begins.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7.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EARTHING &amp; BONDING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earth continuity bonds at each coupling joint using green/yellow earth conductor and correct clamps.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Bond to building main earth bar or designated earth point as shown on drawing.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Test earth continuity with calibrated meter — resistance must be ≤ 1Ω per SANS 10142.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results on IR Test Register (MSE-IR2-001). QC Officer to sign off.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8.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INSPECTION &amp; HANDOVER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Conduct final visual inspection — all fixings tight, all earth bonds in place, no sharp edges.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De-burr all cut ends of ladder/tray. No exposed sharp edges that could damage cable sheaths.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Complete Inspection Register (MSE-IR-001) for the completed ladder run.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QC Officer to inspect and sign off. Photograph completed run — label photo with cable ladder ID.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Housekeeping — clear all off-cuts, packaging, and waste from the area before end of shift.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6. INSPECTION HOLD POINTS &amp; WITNESS POINTS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QC Hold Point — anchor bolt torque inspection (QC Officer sign-off required before loading)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QC Hold Point — earth continuity test ≤1Ω (QC Officer sign-off required)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 w:val="false"/>
          <w:bCs w:val="false"/>
          <w:color w:val="E46C0A"/>
          <w:sz w:val="19"/>
          <w:szCs w:val="19"/>
        </w:rPr>
        <w:t xml:space="preserve">Witness Point — final inspection before cabling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7. EMERGENCY RESPONSE</w:t>
      </w:r>
    </w:p>
    <w:p>
      <w:pPr>
        <w:spacing w:before="40" w:after="40"/>
      </w:pPr>
      <w:r>
        <w:t xml:space="preserve"/>
      </w:r>
    </w:p>
    <w:p>
      <w:pPr>
        <w:pBdr>
          <w:left w:val="single" w:color="C00000" w:sz="24" w:space="0"/>
        </w:pBdr>
        <w:shd w:fill="EDE5D4" w:val="clear"/>
        <w:spacing w:before="80" w:after="20"/>
        <w:ind w:left="160" w:right="160"/>
      </w:pPr>
      <w:r>
        <w:rPr>
          <w:rFonts w:ascii="Arial" w:cs="Arial" w:eastAsia="Arial" w:hAnsi="Arial"/>
          <w:b/>
          <w:bCs/>
          <w:color w:val="1A1A2E"/>
          <w:sz w:val="19"/>
          <w:szCs w:val="19"/>
        </w:rPr>
        <w:t xml:space="preserve">EMERGENCY PROCEDURE — SPECIFIC TO THIS ACTIVITY: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In the event of a fall from height: Do NOT move the fallen person. Call for first aider immediately. Dial site emergency number. Notify site manager and Section 16(2). Preserve scene for investigation.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/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GENERAL: Site emergency number — [Insert]. National emergency: 10177. EC&amp;I Site Manager: [Cell]. Section 16(2) [Name]: [Cell].</w:t>
      </w:r>
    </w:p>
    <w:p>
      <w:pPr>
        <w:shd w:fill="EDE5D4" w:val="clear"/>
        <w:spacing w:before="20" w:after="8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Muster point: [Insert location]. In any emergency — evacuate first, account for all persons, then report.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8. WORKER ACKNOWLEDGEMENT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9"/>
          <w:szCs w:val="19"/>
        </w:rPr>
        <w:t xml:space="preserve">I confirm that this Method Statement has been explained to me in a language I understand, that I understand the identified hazards and the controls to be applied, and that I will work in accordance with this procedure at all times.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2830"/>
        <w:gridCol w:w="1819"/>
        <w:gridCol w:w="1819"/>
        <w:gridCol w:w="1819"/>
        <w:gridCol w:w="1314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Full Name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ID Number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Trade / Role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Signature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6"/>
        <w:gridCol w:w="2526"/>
        <w:gridCol w:w="2526"/>
        <w:gridCol w:w="2528"/>
      </w:tblGrid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Method Statement Author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Approved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rPr>
          <w:trHeight w:val="60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MS-002  —  Cable Pulling Operations</w:t>
            </w:r>
          </w:p>
          <w:p>
            <w:r>
              <w:rPr>
                <w:rFonts w:ascii="Arial" w:cs="Arial" w:eastAsia="Arial" w:hAnsi="Arial"/>
                <w:color w:val="E8B84B"/>
                <w:sz w:val="17"/>
                <w:szCs w:val="17"/>
              </w:rPr>
              <w:t xml:space="preserve">MSE-HSE-MS-001-02</w:t>
            </w:r>
          </w:p>
        </w:tc>
      </w:tr>
      <w:tr>
        <w:trPr>
          <w:trHeight w:val="4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32"/>
        <w:gridCol w:w="7074"/>
      </w:tblGrid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MS Reference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MS-002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Related RA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RA-002  (MSE-HSE-RA-001 — Risk Assessment Register)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MSE-HSE-MS-001-02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any scope change or incident]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Gang / Discipline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[EC&amp;I / OHL / Instrument / etc.]</w:t>
            </w:r>
          </w:p>
        </w:tc>
      </w:tr>
    </w:tbl>
    <w:p>
      <w:pPr>
        <w:spacing w:before="60" w:after="60"/>
      </w:pPr>
      <w:r>
        <w:t xml:space="preserve"/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1. SCOPE &amp; PURPOSE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This Method Statement describes the safe step-by-step procedure for the installation (pulling) of all types and sizes of cable — including mechanical drum pulling, manual gang pulls, and single-cable draws through conduit, ladder, tray, and underground ducting.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2. PRE-CONDITIONS — DO NOT START WITHOUT CONFIRMING ALL ITEMS BELOW</w:t>
      </w:r>
    </w:p>
    <w:p>
      <w:pPr>
        <w:spacing w:before="40" w:after="40"/>
      </w:pPr>
      <w:r>
        <w:t xml:space="preserve"/>
      </w:r>
    </w:p>
    <w:p>
      <w:pPr>
        <w:pBdr>
          <w:left w:val="single" w:color="C9921C" w:sz="32" w:space="0"/>
        </w:pBdr>
        <w:shd w:fill="0B1E3D" w:val="clear"/>
        <w:spacing w:before="100" w:after="100"/>
        <w:ind w:left="120" w:right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⚠  STOP: Every item in this section must be confirmed BEFORE work commences. If ANY item cannot be confirmed — work does NOT start. Notify EC&amp;I Site Manager.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AFC cable schedule and routing drawing available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Cable drum test certificate and drum sheet on site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Ladder / tray installation inspected and signed off — no sharp edges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PTW issued for any pull near energised equipment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Mechanical cable pulling equipment inspected and tested — e-stop functional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Cable drum spindle stand rated for drum weight — confirmed by inspection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Toolbox talk completed — this method statement briefed to all workers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3. PERSONAL PROTECTIVE EQUIPMENT (PPE)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3032"/>
        <w:gridCol w:w="2021"/>
      </w:tblGrid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PPE Item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Standard / Specification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Mandatory?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helmet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1397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boots — steel toe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20345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High-visibility vest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471 Class 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glasses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1425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Heavy-duty leather gloves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388 Cut Level D+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during pulling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Face shield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ANSI Z87.1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During mechanical pulling — puller operator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Hearing protection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85dB+ areas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When using mechanical puller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4. TOOLS, EQUIPMENT &amp; MATERIALS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3537"/>
        <w:gridCol w:w="2527"/>
        <w:gridCol w:w="2021"/>
        <w:gridCol w:w="1516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Tool / Equipment / Material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Specification / Standard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Qty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Inspected?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drum (correct drum per cable schedule)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Tested and tagged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schedule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drum spindle stand — rated for drum weight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Manufacturer rated SWL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 per drum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Mechanical cable puller / winch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cable weight — with calibrated tension indicator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4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pulling grips (Kellems grips)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cable size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5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Swivels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— matched to pulling load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6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Pulling eyes (terminating type)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Correct for conductor size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7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lubricant (pulling compound)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Compatible with cable sheath material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8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Bell-mouth conduit entries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Correct ID for cable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All conduit entries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9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Cable tags — brass or stainless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cable numbering schedule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 per cable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10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Multimeter / continuity tester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Measuring tape / cable counter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5. STEP-BY-STEP SAFE WORK PROCEDURE</w:t>
      </w:r>
    </w:p>
    <w:p>
      <w:pPr>
        <w:spacing w:before="40" w:after="40"/>
      </w:pPr>
      <w:r>
        <w:t xml:space="preserve"/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1.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PRE-PULL PREPARATION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Identify cable on schedule. Confirm drum number, cable type, voltage rating, size, and length.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Verify cable is correct drum — check drum label against cable schedule. Do NOT mix drums.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Position cable drum at pull start point — drum must unroll from top, not bottom, to prevent kinking.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Chock drum on both sides immediately. Never release drum from transport without chocking.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bell-mouth conduit entries at all conduit entry points to prevent cable sheath damage.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Pre-lay cable lubricant (pulling compound) in conduit as per manufacturer instructions.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Position mechanical puller at the pull end. Inspect: motor, brake, tension indicator, e-stop. Test e-stop before starting.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Brief all gang workers on communication signals: PULL / STOP / EMERGENCY STOP. No ambiguity in signals.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2.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MECHANICAL PULLING SETUP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Feed pulling rope through route — use draw-wire or fish tape. Never pull a rope with excessive force.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Attach pulling grip (Kellems) correctly to cable end — correct grip for cable type. Never pull by the conductor alone.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Connect pulling grip to swivel — swivel connected to pulling rope. No direct connection — swivel prevents torque transfer.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Attach rated pulling eye to rope at puller end. Do NOT exceed cable's maximum pulling tension — calculate before pull.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Maximum pulling tension: T = 1500 × conductor cross-section (mm²) × number of conductors. Never exceed. Reduce by 25% for bends.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Ensure all workers are clear of the pull axis — no person between drum and puller at any time.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Mechanical puller operator position: to the side — never behind the drum or in line with the cable.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3.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MANUAL GANG PULL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shorter pulls — gang pull under supervisor direction with clear communication.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Gang leader at front, section feeders at each mid-point guide, drum supervisor at back.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Pull on command 'PULL' — stop immediately on 'STOP'. Emergency shout = stop everything.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Rotate gang positions every 15 minutes — same workers doing the same task continuously causes injury.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Maximum gang pull per person: 25kg pulling force. For heavier cables — use mechanical pulling equipment.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4.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CABLE INSTALLATION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Maintain even pulling speed — jerking causes conductor damage and grip failure.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At every bend or change of direction — have a worker guiding the cable around the bend — do NOT allow cable to bind on ladder rungs.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Monitor cable for kinking continuously — stop if kinking is observed. Straighten before proceeding.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If cable stops moving — STOP. Do NOT increase force. Investigate cause. Re-lubricate if required.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Do NOT exceed maximum pulling tension. If calculated tension is being approached — STOP. Re-assess route.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5.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CABLE IDENTIFICATION &amp; TAGGING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Immediately after pulling — tag both ends of the cable with correct cable number from cable schedule.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Tags must be permanent, weatherproof, and match the cable schedule exactly.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pulled cable on the Drawing Register (MSE-DWG-001) — ticking off each cable as it is installed.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Measure and record actual installed length against drum label. Note any variance.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6.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POST-PULL CHECKS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Visual inspection of cable along full route — no visible damage, sheath intact, no kinking.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Insulation resistance test on completed cable runs — per MSE-IR2-001. Record pre-termination IR.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Secure cable along ladder with ties at maximum 500mm intervals (instrumentation/LV), 750mm intervals (MV).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Clear pull area — collect all rope, grips, swivels, drum packaging. Drum to be removed from area.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Chock or remove cable drum spindle stands — no drums to be left unchocked on site.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6. INSPECTION HOLD POINTS &amp; WITNESS POINTS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 w:val="false"/>
          <w:bCs w:val="false"/>
          <w:color w:val="E46C0A"/>
          <w:sz w:val="19"/>
          <w:szCs w:val="19"/>
        </w:rPr>
        <w:t xml:space="preserve">Witness Point — drum identification check before pull (QC)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QC Hold Point — IR test pre-termination (QC Officer sign-off)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QC Hold Point — cable tagging verification (QC Officer)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7. EMERGENCY RESPONSE</w:t>
      </w:r>
    </w:p>
    <w:p>
      <w:pPr>
        <w:spacing w:before="40" w:after="40"/>
      </w:pPr>
      <w:r>
        <w:t xml:space="preserve"/>
      </w:r>
    </w:p>
    <w:p>
      <w:pPr>
        <w:pBdr>
          <w:left w:val="single" w:color="C00000" w:sz="24" w:space="0"/>
        </w:pBdr>
        <w:shd w:fill="EDE5D4" w:val="clear"/>
        <w:spacing w:before="80" w:after="20"/>
        <w:ind w:left="160" w:right="160"/>
      </w:pPr>
      <w:r>
        <w:rPr>
          <w:rFonts w:ascii="Arial" w:cs="Arial" w:eastAsia="Arial" w:hAnsi="Arial"/>
          <w:b/>
          <w:bCs/>
          <w:color w:val="1A1A2E"/>
          <w:sz w:val="19"/>
          <w:szCs w:val="19"/>
        </w:rPr>
        <w:t xml:space="preserve">EMERGENCY PROCEDURE — SPECIFIC TO THIS ACTIVITY: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Cable snap or grip failure: all workers clear of pull axis by procedure. In event of worker injury — stop all activities, call first aider, notify site manager, do not restart pull until incident investigated.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/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GENERAL: Site emergency number — [Insert]. National emergency: 10177. EC&amp;I Site Manager: [Cell]. Section 16(2) [Name]: [Cell].</w:t>
      </w:r>
    </w:p>
    <w:p>
      <w:pPr>
        <w:shd w:fill="EDE5D4" w:val="clear"/>
        <w:spacing w:before="20" w:after="8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Muster point: [Insert location]. In any emergency — evacuate first, account for all persons, then report.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8. WORKER ACKNOWLEDGEMENT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9"/>
          <w:szCs w:val="19"/>
        </w:rPr>
        <w:t xml:space="preserve">I confirm that this Method Statement has been explained to me in a language I understand, that I understand the identified hazards and the controls to be applied, and that I will work in accordance with this procedure at all times.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2830"/>
        <w:gridCol w:w="1819"/>
        <w:gridCol w:w="1819"/>
        <w:gridCol w:w="1819"/>
        <w:gridCol w:w="1314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Full Name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ID Number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Trade / Role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Signature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6"/>
        <w:gridCol w:w="2526"/>
        <w:gridCol w:w="2526"/>
        <w:gridCol w:w="2528"/>
      </w:tblGrid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Method Statement Author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Approved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rPr>
          <w:trHeight w:val="60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MS-003  —  Isolation, Lockout &amp; Tagout (LOTO)</w:t>
            </w:r>
          </w:p>
          <w:p>
            <w:r>
              <w:rPr>
                <w:rFonts w:ascii="Arial" w:cs="Arial" w:eastAsia="Arial" w:hAnsi="Arial"/>
                <w:color w:val="E8B84B"/>
                <w:sz w:val="17"/>
                <w:szCs w:val="17"/>
              </w:rPr>
              <w:t xml:space="preserve">MSE-HSE-MS-001-03</w:t>
            </w:r>
          </w:p>
        </w:tc>
      </w:tr>
      <w:tr>
        <w:trPr>
          <w:trHeight w:val="4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32"/>
        <w:gridCol w:w="7074"/>
      </w:tblGrid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MS Reference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MS-003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Related RA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RA-003  (MSE-HSE-RA-001 — Risk Assessment Register)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MSE-HSE-MS-001-03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any scope change or incident]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Gang / Discipline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[EC&amp;I / OHL / Instrument / etc.]</w:t>
            </w:r>
          </w:p>
        </w:tc>
      </w:tr>
    </w:tbl>
    <w:p>
      <w:pPr>
        <w:spacing w:before="60" w:after="60"/>
      </w:pPr>
      <w:r>
        <w:t xml:space="preserve"/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1. SCOPE &amp; PURPOSE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This Method Statement defines the mandatory procedure for the isolation and lockout/tagout of all energy sources before any person commences work on electrical equipment or systems. This procedure applies to ALL electrical isolation activities — from LV socket circuits to MV switchgear. NO EXCEPTIONS.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2. PRE-CONDITIONS — DO NOT START WITHOUT CONFIRMING ALL ITEMS BELOW</w:t>
      </w:r>
    </w:p>
    <w:p>
      <w:pPr>
        <w:spacing w:before="40" w:after="40"/>
      </w:pPr>
      <w:r>
        <w:t xml:space="preserve"/>
      </w:r>
    </w:p>
    <w:p>
      <w:pPr>
        <w:pBdr>
          <w:left w:val="single" w:color="C9921C" w:sz="32" w:space="0"/>
        </w:pBdr>
        <w:shd w:fill="0B1E3D" w:val="clear"/>
        <w:spacing w:before="100" w:after="100"/>
        <w:ind w:left="120" w:right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⚠  STOP: Every item in this section must be confirmed BEFORE work commences. If ANY item cannot be confirmed — work does NOT start. Notify EC&amp;I Site Manager.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LOTO equipment kit available — padlocks (one per worker), hasp, danger tags, lockout boxes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PTW issued and signed by the authorised PTW issuer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Approved voltage detection equipment (two units) calibrated and available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Switching schedule prepared and independently verified for MV systems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All workers who will be working on the isolated equipment have their own padlock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3. PERSONAL PROTECTIVE EQUIPMENT (PPE)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3032"/>
        <w:gridCol w:w="2021"/>
      </w:tblGrid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PPE Item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Standard / Specification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Mandatory?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helmet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1397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boots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20345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glasses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1425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Electrically insulated gloves — LV rated (Class 00 min)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IEC 60903 Class 00+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for all electrical work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Arc flash face shield (min 4 cal/cm² LV, 8–12 cal/cm² MV)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NFPA 70E / IEC 61482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for panel access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Arc flash rated clothing (arc rated FR clothing)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ATPV rated to applicable cal/cm²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MV work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Rubber insulating mat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IEC 61111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At all switchgear work positions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4. TOOLS, EQUIPMENT &amp; MATERIALS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3537"/>
        <w:gridCol w:w="2527"/>
        <w:gridCol w:w="2021"/>
        <w:gridCol w:w="1516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Tool / Equipment / Material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Specification / Standard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Qty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Inspected?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Approved voltage detector (two units)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system voltage — 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Personal padlock — one per worker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Individual lock unique to each person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 per worker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Hasp / lockout clamp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Multi-lock 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4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Lockout box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For complex multi-lock isolations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5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Danger tags — 'DO NOT OPERATE'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Printed, weatherproof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Minimum 1 per isolation point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6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Electrically insulated tools — LV rated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IEC 60900 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Full kit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7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Discharge rod / earthing rod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system voltage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For MV systems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8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Written switching schedule / isolation record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Signed by Section 16(2) or authorised person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5. STEP-BY-STEP SAFE WORK PROCEDURE</w:t>
      </w:r>
    </w:p>
    <w:p>
      <w:pPr>
        <w:spacing w:before="40" w:after="40"/>
      </w:pPr>
      <w:r>
        <w:t xml:space="preserve"/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1.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IDENTIFY ALL ENERGY SOURCES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Identify ALL energy sources associated with the equipment to be worked on: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→ Electrical (MV, LV, UPS, battery-backed systems, VSD capacitors, SCADA signal circuits)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→ Mechanical (gravity-loaded equipment, springs, counterweights)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→ Pneumatic (compressed air actuators, instrument air systems)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→ Hydraulic (hydraulic actuators)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→ Stored energy (capacitor banks, charged cables, pressure vessels)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isolation points for EACH energy source on the drawing. Do NOT proceed if isolation points are not identified.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2.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NOTIFY ALL AFFECTED PARTIES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Notify the control room operator / shift supervisor that the equipment is to be isolated.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Notify all other work groups who may be affected by or who work near the isolation.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Obtain written authority to isolate from the authorised person (PTW issuer).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the switching schedule has been reviewed and signed by a second authorised person.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3.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DE-ENERGISE — SHUT DOWN EQUIPMENT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Bring equipment to a safe, controlled stop in normal operating sequence — do NOT emergency stop unless necessary.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Operate the local isolator or control device to shut down the equipment.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equipment has stopped — observe, listen, and feel for continued movement (mechanical, airflow, vibration).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4.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ISOLATE — OPEN ALL ISOLATION POINTS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Open the main isolation point — upstream incomer breaker, isolator, or disconnector.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Where multiple isolation points exist — open ALL of them. Never rely on one isolation point alone.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MV systems — follow the written switching schedule step-by-step. Tick each step as completed.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Disconnect all UPS, battery-backed, or alternative supply feeds.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5.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APPLY LOCK &amp; DANGER TAG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EACH WORKER who will work on the isolated equipment applies THEIR OWN personal padlock to the isolation point, using the hasp.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EVERY padlock must be unique to the person who applied it. Only that person may remove their lock.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Apply a 'DANGER — DO NOT OPERATE' tag to every isolation point, signed and dated by the person applying.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Where multiple isolation points exist — lock and tag EVERY ONE.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complex isolations with many isolation points — use a lockout box. Keys to all isolation point locks are placed inside. Each worker locks the lockout box with their own padlock.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6.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RELEASE STORED ENERGY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Operate the control device in all directions to confirm pressure or stored energy has been released.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capacitors / VSDs: wait the full discharge time specified by the manufacturer (minimum 5 minutes for most VSDs). Then verify discharge with meter.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MV cables: apply discharge / earthing rods per applicable procedure after confirming dead.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spring-loaded mechanisms: mechanically pin or block in position.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7.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TEST FOR DEAD — MANDATORY SEQUENCE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TEST THE TESTER: Use the approved voltage indicator to test on a KNOWN LIVE source to confirm the tester is working correctly.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TEST THE CIRCUIT: Apply the approved voltage indicator to each conductor / phase of the equipment to be worked on. Test Phase-Phase AND Phase-Earth.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TEST THE TESTER AGAIN: Re-test on the known live source to confirm the tester is still working.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Only proceed if zero voltage is confirmed on ALL conductors AND both tester checks are positive.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If any doubt — STOP. Repeat isolation procedure. Never work on equipment that has not been confirmed dead by this sequence.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8.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WORK MAY NOW PROCEED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With all locks applied, all tags in place, stored energy released, and zero voltage confirmed — work may commence.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Workers must stay within the scope of the PTW. Do NOT work outside the isolated zone without a new PTW.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If any worker leaves the site — their padlock remains on. They must reapply and re-verify on return.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The PTW issuer must be notified if any condition changes.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9.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RESTORATION — REMOVING ISOLATION (RE-ENERGISATION)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work is complete and signed off. All tools removed. All workers briefed and clear of the equipment.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EACH WORKER removes ONLY THEIR OWN padlock. No person may remove another person's padlock — ever.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The last padlock to be removed is the PTW issuer's lock. PTW is signed closed at this point.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Remove all danger tags. Confirm all isolation points are being restored in the correct sequence (reverse of opening sequence).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Close the PTW in writing. Notify control room / shift supervisor that equipment is being restored.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Energise in the correct sequence per switching schedule. Confirm equipment runs normally.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6. INSPECTION HOLD POINTS &amp; WITNESS POINTS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PTW must be signed before any LOTO is applied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'Test for Dead' sequence must be verified by a second person for MV systems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all locks removed and PTW closed before re-energisation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7. EMERGENCY RESPONSE</w:t>
      </w:r>
    </w:p>
    <w:p>
      <w:pPr>
        <w:spacing w:before="40" w:after="40"/>
      </w:pPr>
      <w:r>
        <w:t xml:space="preserve"/>
      </w:r>
    </w:p>
    <w:p>
      <w:pPr>
        <w:pBdr>
          <w:left w:val="single" w:color="C00000" w:sz="24" w:space="0"/>
        </w:pBdr>
        <w:shd w:fill="EDE5D4" w:val="clear"/>
        <w:spacing w:before="80" w:after="20"/>
        <w:ind w:left="160" w:right="160"/>
      </w:pPr>
      <w:r>
        <w:rPr>
          <w:rFonts w:ascii="Arial" w:cs="Arial" w:eastAsia="Arial" w:hAnsi="Arial"/>
          <w:b/>
          <w:bCs/>
          <w:color w:val="1A1A2E"/>
          <w:sz w:val="19"/>
          <w:szCs w:val="19"/>
        </w:rPr>
        <w:t xml:space="preserve">EMERGENCY PROCEDURE — SPECIFIC TO THIS ACTIVITY: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If a worker is found working on equipment that has NOT been properly isolated — STOP ALL WORK immediately. Notify EC&amp;I Site Manager and Section 16(2). Conduct immediate incident investigation. Do not restart work until full re-isolation is completed.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/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GENERAL: Site emergency number — [Insert]. National emergency: 10177. EC&amp;I Site Manager: [Cell]. Section 16(2) [Name]: [Cell].</w:t>
      </w:r>
    </w:p>
    <w:p>
      <w:pPr>
        <w:shd w:fill="EDE5D4" w:val="clear"/>
        <w:spacing w:before="20" w:after="8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Muster point: [Insert location]. In any emergency — evacuate first, account for all persons, then report.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8. WORKER ACKNOWLEDGEMENT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9"/>
          <w:szCs w:val="19"/>
        </w:rPr>
        <w:t xml:space="preserve">I confirm that this Method Statement has been explained to me in a language I understand, that I understand the identified hazards and the controls to be applied, and that I will work in accordance with this procedure at all times.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2830"/>
        <w:gridCol w:w="1819"/>
        <w:gridCol w:w="1819"/>
        <w:gridCol w:w="1819"/>
        <w:gridCol w:w="1314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Full Name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ID Number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Trade / Role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Signature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6"/>
        <w:gridCol w:w="2526"/>
        <w:gridCol w:w="2526"/>
        <w:gridCol w:w="2528"/>
      </w:tblGrid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Method Statement Author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Approved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rPr>
          <w:trHeight w:val="60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MS-004  —  33kV OHL — Stringing, Hardware &amp; Terminations</w:t>
            </w:r>
          </w:p>
          <w:p>
            <w:r>
              <w:rPr>
                <w:rFonts w:ascii="Arial" w:cs="Arial" w:eastAsia="Arial" w:hAnsi="Arial"/>
                <w:color w:val="E8B84B"/>
                <w:sz w:val="17"/>
                <w:szCs w:val="17"/>
              </w:rPr>
              <w:t xml:space="preserve">MSE-HSE-MS-001-04</w:t>
            </w:r>
          </w:p>
        </w:tc>
      </w:tr>
      <w:tr>
        <w:trPr>
          <w:trHeight w:val="4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32"/>
        <w:gridCol w:w="7074"/>
      </w:tblGrid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MS Reference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MS-004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Related RA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RA-005  (MSE-HSE-RA-001 — Risk Assessment Register)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MSE-HSE-MS-001-04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any scope change or incident]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Gang / Discipline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[EC&amp;I / OHL / Instrument / etc.]</w:t>
            </w:r>
          </w:p>
        </w:tc>
      </w:tr>
    </w:tbl>
    <w:p>
      <w:pPr>
        <w:spacing w:before="60" w:after="60"/>
      </w:pPr>
      <w:r>
        <w:t xml:space="preserve"/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1. SCOPE &amp; PURPOSE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This Method Statement covers the installation of 33kV Overhead Line conductors including conductor stringing, insulator and hardware installation, conductor terminations at towers/poles, and the procedure for working in proximity to the existing energised system. This is a HIGH RISK activity. Only qualified OHL personnel may execute this work.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2. PRE-CONDITIONS — DO NOT START WITHOUT CONFIRMING ALL ITEMS BELOW</w:t>
      </w:r>
    </w:p>
    <w:p>
      <w:pPr>
        <w:spacing w:before="40" w:after="40"/>
      </w:pPr>
      <w:r>
        <w:t xml:space="preserve"/>
      </w:r>
    </w:p>
    <w:p>
      <w:pPr>
        <w:pBdr>
          <w:left w:val="single" w:color="C9921C" w:sz="32" w:space="0"/>
        </w:pBdr>
        <w:shd w:fill="0B1E3D" w:val="clear"/>
        <w:spacing w:before="100" w:after="100"/>
        <w:ind w:left="120" w:right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⚠  STOP: Every item in this section must be confirmed BEFORE work commences. If ANY item cannot be confirmed — work does NOT start. Notify EC&amp;I Site Manager.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OHL erection team fully qualified — wireman's licences and OHL certificates verified and on file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Minimum approach distance confirmed and documented — 33kV: 1.0m minimum (greater where practicable)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All conductors to be worked on are earthed both sides of the working section — earth application record signed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Mechanical clearance from line owner obtained in writing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Stringing equipment inspected — conductor blocks, tensioner, engine, brakes all tested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Toolbox talk completed with all OHL team — this method statement briefed in full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PTW issued by authorised person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3. PERSONAL PROTECTIVE EQUIPMENT (PPE)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3032"/>
        <w:gridCol w:w="2021"/>
      </w:tblGrid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PPE Item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Standard / Specification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Mandatory?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helmet with chin strap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1397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— chin strap fastened when climbing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boots with ankle support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20345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High-visibility vest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471 Class 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Full body harness — OHL type with work positioning loop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1354 / EN 361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Double lanyard with shock absorber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355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— 100% tie-off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OHL arc-rated gloves (rubber insulating + leather protector)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IEC 60903 Class 2 minimum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on tower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Arc flash rated clothing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ATPV ≥ 8 cal/cm²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for conductor termination work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glasses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1425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Leather work gloves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388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— ground crew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4. TOOLS, EQUIPMENT &amp; MATERIALS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3537"/>
        <w:gridCol w:w="2527"/>
        <w:gridCol w:w="2021"/>
        <w:gridCol w:w="1516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Tool / Equipment / Material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Specification / Standard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Qty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Inspected?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Conductor drum (correct conductor per stringing schedule)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line design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schedule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Conductor stringing blocks — rated for conductor type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Manufacturer 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structure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Hydraulic tensioner / braking device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conductor pull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4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Pulling machine (puller / engine)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conductor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5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Pulling rope / pilot rope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— HMPE or similar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span length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6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Compression fittings / ferrules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Match conductor type and size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schedule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7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Compression tool — hydraulic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Calibrated, dies match conductor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8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Earthing sticks / short-circuit sets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33kV — tested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Min 2 per working section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9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Approved voltage detector (33kV rated)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10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Sagging equipment — tension meter or theodolite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Climbing equipment — lanyards, connectors, positioning lanyards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SANS 1354 rated, inspected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climber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5. STEP-BY-STEP SAFE WORK PROCEDURE</w:t>
      </w:r>
    </w:p>
    <w:p>
      <w:pPr>
        <w:spacing w:before="40" w:after="40"/>
      </w:pPr>
      <w:r>
        <w:t xml:space="preserve"/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1.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SAFETY CLEARANCES — BEFORE ANYTHING ELSE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written mechanical clearance received from the line owner / EPCM.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earthing record: all conductors in the working section are earthed at both ends — verify earth application log is signed.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Physically verify earths are applied using approved 33kV voltage detector: TEST TESTER → TEST CONDUCTOR → TEST TESTER again.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Do NOT proceed until zero voltage is confirmed and earthing is physically verified.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minimum approach distance is communicated to all workers — any energised conductor or equipment at 33kV: 1.0m absolute minimum.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PTW is signed and in hand. Brief entire OHL team on PTW scope.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2.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SITE ESTABLISHMENT &amp; EQUIPMENT SETUP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Position tensioner at pull start point — firm, level ground. Anchor tensioner per manufacturer spec.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Position puller at pull end — firm, level ground. Anchor puller.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conductor stringing blocks on all structures between tensioner and puller. Correct block type for conductor — anti-rotation where required.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Brief structure crews on communication protocol — radio communication at all times.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Establish exclusion zone: no person on the ground below or within 5m laterally of the conductor path during stringing.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3.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PILOT ROPE INSTALLATION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pilot rope through all stringing blocks from puller to tensioner position.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Check pilot rope rating — minimum 2× expected pulling tension.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Helicopter or manual installation of pilot rope — per OHL team standard practice for this route.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4.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CONDUCTOR STRINGING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Connect conductor to pilot rope using correct pulling sock / grip — never pull on the conductor strand alone.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Begin stringing at slow controlled speed — supervisor monitors conductor at each structure.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Communication: dedicated radio contact between puller operator, tensioner operator, and all structure crews.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Any signal STOP is final — all operations cease immediately until cleared by supervisor.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Monitor conductor for twisting, snapping, or block jump — stop immediately if observed.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Conductor must not contact ground at any point during stringing — adjust equipment if necessary.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5.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SAGGING &amp; TENSIONING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Sag conductor to design tension/sag per stringing sag chart for the ambient temperature on the day.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Measure sag using theodolite or tension method as specified in the stringing schedule.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measured sag for each span. Do not proceed to clamping until sag is within specification.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with engineer if any span is outside tolerance.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6.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CONDUCTOR HARDWARE — CLAMPING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vibration dampers, suspension/tension clamps, and spacers per hardware schedule.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Torque all bolted hardware to manufacturer specification — use calibrated torque wrench. Record.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compression fittings — use hydraulic press with correct dies. Die marks must be continuous. Record die number and press used.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7.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CONDUCTOR TERMINATION AT TOWER / POLE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Ensure earth is still applied both sides of working section. Re-verify before any person ascends.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Climber applies harness, checks all PPE, attaches first lanyard to anchor BEFORE leaving ground.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100% tie-off at all times — attach second lanyard before releasing first. Never unattached.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Install compression dead-end fitting using hydraulic compression tool. Correct dies for conductor. Ensure full compression — check die gap indicator.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Clean all insulator surfaces with clean dry cloth. No contamination on insulator surfaces.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Connect conductor to insulator string hardware and structure anchor per drawing — torque to specification.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8.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REMOVAL OF EARTHS — CONTROLLED SEQUENCE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Only remove earths once ALL conductor installation and hardware work is fully complete.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Remove earths in reverse of application order — far end first.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removal of each earth on the earthing record log.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to PTW issuer that all earths have been removed and all workers are clear.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PTW may only be closed after this confirmation.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6. INSPECTION HOLD POINTS &amp; WITNESS POINTS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earth application record signed before any person ascends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33kV voltage verification (test for dead) on each working section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 w:val="false"/>
          <w:bCs w:val="false"/>
          <w:color w:val="E46C0A"/>
          <w:sz w:val="19"/>
          <w:szCs w:val="19"/>
        </w:rPr>
        <w:t xml:space="preserve">Witness Point — conductor sagging check (engineer or site manager)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QC Hold Point — compression fitting inspection — die marks continuous and full length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7. EMERGENCY RESPONSE</w:t>
      </w:r>
    </w:p>
    <w:p>
      <w:pPr>
        <w:spacing w:before="40" w:after="40"/>
      </w:pPr>
      <w:r>
        <w:t xml:space="preserve"/>
      </w:r>
    </w:p>
    <w:p>
      <w:pPr>
        <w:pBdr>
          <w:left w:val="single" w:color="C00000" w:sz="24" w:space="0"/>
        </w:pBdr>
        <w:shd w:fill="EDE5D4" w:val="clear"/>
        <w:spacing w:before="80" w:after="20"/>
        <w:ind w:left="160" w:right="160"/>
      </w:pPr>
      <w:r>
        <w:rPr>
          <w:rFonts w:ascii="Arial" w:cs="Arial" w:eastAsia="Arial" w:hAnsi="Arial"/>
          <w:b/>
          <w:bCs/>
          <w:color w:val="1A1A2E"/>
          <w:sz w:val="19"/>
          <w:szCs w:val="19"/>
        </w:rPr>
        <w:t xml:space="preserve">EMERGENCY PROCEDURE — SPECIFIC TO THIS ACTIVITY: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Conductor contact / electrocution: Do NOT touch the person until the line is confirmed dead and earthed. Shout for help. Call site emergency number and 10177. Notify EC&amp;I Site Manager and Section 16(2) immediately. Preserve scene. Do not restore supply until DoEL inspector authorises.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/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GENERAL: Site emergency number — [Insert]. National emergency: 10177. EC&amp;I Site Manager: [Cell]. Section 16(2) [Name]: [Cell].</w:t>
      </w:r>
    </w:p>
    <w:p>
      <w:pPr>
        <w:shd w:fill="EDE5D4" w:val="clear"/>
        <w:spacing w:before="20" w:after="8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Muster point: [Insert location]. In any emergency — evacuate first, account for all persons, then report.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8. WORKER ACKNOWLEDGEMENT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9"/>
          <w:szCs w:val="19"/>
        </w:rPr>
        <w:t xml:space="preserve">I confirm that this Method Statement has been explained to me in a language I understand, that I understand the identified hazards and the controls to be applied, and that I will work in accordance with this procedure at all times.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2830"/>
        <w:gridCol w:w="1819"/>
        <w:gridCol w:w="1819"/>
        <w:gridCol w:w="1819"/>
        <w:gridCol w:w="1314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Full Name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ID Number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Trade / Role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Signature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6"/>
        <w:gridCol w:w="2526"/>
        <w:gridCol w:w="2526"/>
        <w:gridCol w:w="2528"/>
      </w:tblGrid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Method Statement Author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Approved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rPr>
          <w:trHeight w:val="60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MS-005  —  Earthing Mat &amp; Grid Installation</w:t>
            </w:r>
          </w:p>
          <w:p>
            <w:r>
              <w:rPr>
                <w:rFonts w:ascii="Arial" w:cs="Arial" w:eastAsia="Arial" w:hAnsi="Arial"/>
                <w:color w:val="E8B84B"/>
                <w:sz w:val="17"/>
                <w:szCs w:val="17"/>
              </w:rPr>
              <w:t xml:space="preserve">MSE-HSE-MS-001-05</w:t>
            </w:r>
          </w:p>
        </w:tc>
      </w:tr>
      <w:tr>
        <w:trPr>
          <w:trHeight w:val="4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32"/>
        <w:gridCol w:w="7074"/>
      </w:tblGrid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MS Reference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MS-005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Related RA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RA-008  (MSE-HSE-RA-001 — Risk Assessment Register)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MSE-HSE-MS-001-05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any scope change or incident]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Gang / Discipline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[EC&amp;I / OHL / Instrument / etc.]</w:t>
            </w:r>
          </w:p>
        </w:tc>
      </w:tr>
    </w:tbl>
    <w:p>
      <w:pPr>
        <w:spacing w:before="60" w:after="60"/>
      </w:pPr>
      <w:r>
        <w:t xml:space="preserve"/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1. SCOPE &amp; PURPOSE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This Method Statement covers the excavation, installation, testing, and backfilling of earthing mat, earth grid, and earth conductor systems — including copper tape, copper conductor, earth rods, and thermite/exothermic welded connections.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2. PRE-CONDITIONS — DO NOT START WITHOUT CONFIRMING ALL ITEMS BELOW</w:t>
      </w:r>
    </w:p>
    <w:p>
      <w:pPr>
        <w:spacing w:before="40" w:after="40"/>
      </w:pPr>
      <w:r>
        <w:t xml:space="preserve"/>
      </w:r>
    </w:p>
    <w:p>
      <w:pPr>
        <w:pBdr>
          <w:left w:val="single" w:color="C9921C" w:sz="32" w:space="0"/>
        </w:pBdr>
        <w:shd w:fill="0B1E3D" w:val="clear"/>
        <w:spacing w:before="100" w:after="100"/>
        <w:ind w:left="120" w:right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⚠  STOP: Every item in this section must be confirmed BEFORE work commences. If ANY item cannot be confirmed — work does NOT start. Notify EC&amp;I Site Manager.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AFC earthing drawing available and reviewed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Services drawing reviewed and CAT scan completed prior to any excavation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Excavation inspection regime established — competent person appointed for daily excavation inspection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Thermite welding team trained — thermite welding certificate on file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Earth resistance test equipment calibrated and available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PTW issued for any excavation within 500mm of identified services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Toolbox talk completed — this method statement briefed in full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3. PERSONAL PROTECTIVE EQUIPMENT (PPE)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3032"/>
        <w:gridCol w:w="2021"/>
      </w:tblGrid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PPE Item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Standard / Specification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Mandatory?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helmet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1397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boots — steel toe, ankle height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20345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High-visibility vest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471 Class 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glasses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1425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Work gloves — leather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388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Face shield (for thermite welding)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ANSI Z87.1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during welding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Leather welding gloves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388 + EN 407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during thermite welding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Fire-resistant clothing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EN ISO 11612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during thermite welding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Gumboots / wellington boots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SABS 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In wet or muddy trench conditions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4. TOOLS, EQUIPMENT &amp; MATERIALS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3537"/>
        <w:gridCol w:w="2527"/>
        <w:gridCol w:w="2021"/>
        <w:gridCol w:w="1516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Tool / Equipment / Material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Specification / Standard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Qty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Inspected?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Copper earth tape / conductor (size per drawing)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BS 6360 / SANS 10142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per BOM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 rods (copper-bonded steel, 16mm dia)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SANS 62561 / BS 7430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drawing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 rod driver — pneumatic or manual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Match rod OD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4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Thermite weld kit (crucible, mould, powder)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Correct mould for conductor size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schedule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5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 clamps — mechanical (backup connections)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— tinned copper preferred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schedule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6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CAT scanner (cable avoidance tool)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7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Excavator — mini plant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Trained operator + banksman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As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8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Shoring / excavation supports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Rated for depth / soil type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plan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9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Earth resistance test equipment — fall of potential or clamp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10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Steel tape measure / builder's line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5. STEP-BY-STEP SAFE WORK PROCEDURE</w:t>
      </w:r>
    </w:p>
    <w:p>
      <w:pPr>
        <w:spacing w:before="40" w:after="40"/>
      </w:pPr>
      <w:r>
        <w:t xml:space="preserve"/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1.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SERVICES VERIFICATION BEFORE EXCAVATION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Review all underground services drawings for the proposed excavation area.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Complete CAT scan using cable avoidance tool (CAT) on a 1m grid over the full excavation area.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Mark all detected services with spray paint / marker flags on the surface.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Within 500mm of any detected service — HAND DIG ONLY. No mechanical excavation.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If any unmarked service is encountered during excavation — STOP immediately. Notify EC&amp;I Site Manager.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2.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EXCAVATION — TRENCHES &amp; PITS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Excavate trenches to depth specified on drawing — minimum 600mm below finished grade unless otherwise specified.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Excavated material to be placed minimum 500mm from trench edge to prevent surcharge collapse.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For depths &gt;1m: install shoring or batch/bench the trench before anyone enters. Comply with CR Reg 11.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Competent person to inspect excavation every morning before any entry. Sign the excavation inspection register.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Place barriers and signage around all open excavations. Cover open excavations when not actively working.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3.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EARTH ROD INSTALLATION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Position earth rod at location per drawing. Vertical drive unless drawing shows angled installation.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Drive rod using approved rod driver — do NOT use hammer directly on rod. Protect rod top with driving cap.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Drive to full depth per drawing — typically 1.2m or 1.5m. If rod refuses — investigate soil condition, do not force.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Leave minimum 200mm exposed for connection to earth conductor.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Inspect rod head after driving — confirm no deformation or cracks in coating.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4.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EARTH CONDUCTOR LAYING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Lay earth conductor (copper tape or round conductor) in trench bottom — clean, debris-free.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Conductor to be flat in trench — no coiling, no sharp bends, no kinking.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At all changes in direction — use minimum bend radius of 5× conductor width.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Tape conductor to trench bottom using sand or fine aggregate bedding layer — 50mm bedding below, 100mm surround.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Cross all other services with minimum 50mm clearance — use separator where clearance cannot be maintained.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5.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THERMITE (EXOTHERMIC) WELDING — CONNECTIONS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Select correct mould for conductor size and type of connection. Refer to manufacturer matrix.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Clean both conductors at the connection point — wire brush to bright copper.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Clamp mould firmly over conductors — secure per manufacturer instruction.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Pour correct charge of thermite powder into crucible. Insert ignition disc. Close and lock mould.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Clear all non-essential personnel from 3m radius. Operator wears face shield, leather gloves, FR clothing.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Ignite: single action — stand clear immediately.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Allow to cool for minimum 60 seconds. Do NOT touch or move until cool.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Open mould. Remove slag with brush. Inspect weld — must be full cross-section, no voids, no porosity.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Failed welds must be cut out and re-welded. Never repair a thermite weld — cut out and start again.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6.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EARTH RESISTANCE TESTING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Test resistance of completed earth grid using fall-of-potential method or calibrated clamp meter.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Target: earth grid resistance ≤ 1Ω per SANS 10142 (or as specified on drawing).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all test results — test point, resistance, test method, equipment serial number, date.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If resistance is &gt;1Ω — install additional earth rods per engineer's direction. Re-test after each addition.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QC Officer to witness final test. Client to co-sign earth resistance test results.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7.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BACKFILLING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Compact first 100mm of backfill by hand — do not use mechanical compaction within 100mm of conductor.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Lay marker tape ('CAUTION — BURIED EARTH CONDUCTOR') 150mm below finished surface.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Continue backfill in 150mm layers — compact each layer before proceeding.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Mechanical compaction may be used above 300mm from conductor — no heavy compaction equipment until 600mm cover.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backfill levels and compaction method in site diary.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Update as-built drawing to show actual earth conductor routing and rod positions.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6. INSPECTION HOLD POINTS &amp; WITNESS POINTS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CAT scan result and services clearance before excavation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excavation depth and shoring inspection (daily) before entry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thermite weld inspection — each weld before backfilling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QC Hold Point — earth resistance test ≤1Ω witnessed by QC Officer and Client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7. EMERGENCY RESPONSE</w:t>
      </w:r>
    </w:p>
    <w:p>
      <w:pPr>
        <w:spacing w:before="40" w:after="40"/>
      </w:pPr>
      <w:r>
        <w:t xml:space="preserve"/>
      </w:r>
    </w:p>
    <w:p>
      <w:pPr>
        <w:pBdr>
          <w:left w:val="single" w:color="C00000" w:sz="24" w:space="0"/>
        </w:pBdr>
        <w:shd w:fill="EDE5D4" w:val="clear"/>
        <w:spacing w:before="80" w:after="20"/>
        <w:ind w:left="160" w:right="160"/>
      </w:pPr>
      <w:r>
        <w:rPr>
          <w:rFonts w:ascii="Arial" w:cs="Arial" w:eastAsia="Arial" w:hAnsi="Arial"/>
          <w:b/>
          <w:bCs/>
          <w:color w:val="1A1A2E"/>
          <w:sz w:val="19"/>
          <w:szCs w:val="19"/>
        </w:rPr>
        <w:t xml:space="preserve">EMERGENCY PROCEDURE — SPECIFIC TO THIS ACTIVITY: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Worker trapped in excavation collapse: Do NOT enter the excavation — this could cause further collapse. Call site emergency number and 10177 immediately. If safe to do so — reach or throw a rope to the trapped person. Notify EC&amp;I Site Manager and Section 16(2). Preserve scene.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/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GENERAL: Site emergency number — [Insert]. National emergency: 10177. EC&amp;I Site Manager: [Cell]. Section 16(2) [Name]: [Cell].</w:t>
      </w:r>
    </w:p>
    <w:p>
      <w:pPr>
        <w:shd w:fill="EDE5D4" w:val="clear"/>
        <w:spacing w:before="20" w:after="8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Muster point: [Insert location]. In any emergency — evacuate first, account for all persons, then report.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8. WORKER ACKNOWLEDGEMENT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9"/>
          <w:szCs w:val="19"/>
        </w:rPr>
        <w:t xml:space="preserve">I confirm that this Method Statement has been explained to me in a language I understand, that I understand the identified hazards and the controls to be applied, and that I will work in accordance with this procedure at all times.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2830"/>
        <w:gridCol w:w="1819"/>
        <w:gridCol w:w="1819"/>
        <w:gridCol w:w="1819"/>
        <w:gridCol w:w="1314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Full Name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ID Number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Trade / Role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Signature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6"/>
        <w:gridCol w:w="2526"/>
        <w:gridCol w:w="2526"/>
        <w:gridCol w:w="2528"/>
      </w:tblGrid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Method Statement Author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Approved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p>
      <w:r>
        <w:br w:type="pag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rPr>
          <w:trHeight w:val="60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E3D" w:val="clear"/>
            <w:tcMar>
              <w:top w:type="dxa" w:w="80"/>
              <w:left w:type="dxa" w:w="200"/>
              <w:bottom w:type="dxa" w:w="8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MS-006  —  Pre-Commissioning, Loop Testing &amp; System Energisation</w:t>
            </w:r>
          </w:p>
          <w:p>
            <w:r>
              <w:rPr>
                <w:rFonts w:ascii="Arial" w:cs="Arial" w:eastAsia="Arial" w:hAnsi="Arial"/>
                <w:color w:val="E8B84B"/>
                <w:sz w:val="17"/>
                <w:szCs w:val="17"/>
              </w:rPr>
              <w:t xml:space="preserve">MSE-HSE-MS-001-06</w:t>
            </w:r>
          </w:p>
        </w:tc>
      </w:tr>
      <w:tr>
        <w:trPr>
          <w:trHeight w:val="40" w:hRule="exact"/>
        </w:trPr>
        <w:tc>
          <w:tcPr>
            <w:tcW w:type="dxa" w:w="101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921C" w:val="clear"/>
          </w:tcPr>
          <w:p>
            <w: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32"/>
        <w:gridCol w:w="7074"/>
      </w:tblGrid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MS Reference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MS-006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Related RA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RA-010  (MSE-HSE-RA-001 — Risk Assessment Register)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Document Number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MSE-HSE-MS-001-06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Project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[Project 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[Role]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Approved By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 — Manager, Projects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 Prepared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[DD/MM/YYYY or after any scope change or incident]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Supervisor in Charge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3A6E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Gang / Discipline</w:t>
            </w:r>
          </w:p>
        </w:tc>
        <w:tc>
          <w:tcPr>
            <w:tcW w:type="dxa" w:w="707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[EC&amp;I / OHL / Instrument / etc.]</w:t>
            </w:r>
          </w:p>
        </w:tc>
      </w:tr>
    </w:tbl>
    <w:p>
      <w:pPr>
        <w:spacing w:before="60" w:after="60"/>
      </w:pPr>
      <w:r>
        <w:t xml:space="preserve"/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1. SCOPE &amp; PURPOSE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This Method Statement covers the pre-commissioning sequence for EC&amp;I systems — including IR testing, loop verification (4–20mA), motor run checks, and the formal first energisation procedure for LV and MV systems. This is a HIGH RISK activity requiring Section 16(2) sign-off before energisation.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2. PRE-CONDITIONS — DO NOT START WITHOUT CONFIRMING ALL ITEMS BELOW</w:t>
      </w:r>
    </w:p>
    <w:p>
      <w:pPr>
        <w:spacing w:before="40" w:after="40"/>
      </w:pPr>
      <w:r>
        <w:t xml:space="preserve"/>
      </w:r>
    </w:p>
    <w:p>
      <w:pPr>
        <w:pBdr>
          <w:left w:val="single" w:color="C9921C" w:sz="32" w:space="0"/>
        </w:pBdr>
        <w:shd w:fill="0B1E3D" w:val="clear"/>
        <w:spacing w:before="100" w:after="100"/>
        <w:ind w:left="120" w:right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⚠  STOP: Every item in this section must be confirmed BEFORE work commences. If ANY item cannot be confirmed — work does NOT start. Notify EC&amp;I Site Manager.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All installation inspections complete — ITP Hold Points signed off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Quality Dossier pre-commissioning section complete — all IR tests recorded, loop check sheet prepared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Pre-commissioning punch list compiled and all Cat A items closed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Arc flash study reviewed — correct cal/cm² PPE identified for each system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Written energisation procedure prepared and signed by EC&amp;I Site Manager and Section 16(2)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Client / EPCM representative available and has signed the pre-energisation checklist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PTW system in place — all PTWs for pre-commissioning phase issued and controlled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0B1E3D"/>
          <w:sz w:val="19"/>
          <w:szCs w:val="19"/>
        </w:rPr>
        <w:t xml:space="preserve">☐  All non-essential personnel clear of the commissioning zone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3. PERSONAL PROTECTIVE EQUIPMENT (PPE)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3032"/>
        <w:gridCol w:w="2021"/>
      </w:tblGrid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PPE Item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Standard / Specification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Mandatory?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helmet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1397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boots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20345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Safety glasses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SANS 1425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B2E"/>
                <w:sz w:val="18"/>
                <w:szCs w:val="18"/>
              </w:rPr>
              <w:t xml:space="preserve">MANDATORY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LV arc flash PPE — 4 cal/cm² minimum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NFPA 70E / IEC 61482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for LV energisation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MV arc flash PPE — 12 cal/cm² minimum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NFPA 70E / IEC 61482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for MV energisation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Arc flash face shield — rated to applicable cal/cm²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NFPA 70E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for all energisation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Electrically insulated gloves — Class 00 (LV) or Class 2 (MV)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IEC 60903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during energisation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Arc flash rated clothing (FR)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ATPV 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MANDATORY for MV work</w:t>
            </w:r>
          </w:p>
        </w:tc>
      </w:tr>
      <w:tr>
        <w:tc>
          <w:tcPr>
            <w:tcW w:type="dxa" w:w="505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Rubber insulating mat</w:t>
            </w:r>
          </w:p>
        </w:tc>
        <w:tc>
          <w:tcPr>
            <w:tcW w:type="dxa" w:w="30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IEC 61111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>At all switchgear positions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4. TOOLS, EQUIPMENT &amp; MATERIALS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3537"/>
        <w:gridCol w:w="2527"/>
        <w:gridCol w:w="2021"/>
        <w:gridCol w:w="1516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Tool / Equipment / Material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Specification / Standard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Qty Required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B1E3D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Inspected?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IR test equipment — 500VDC (LV), 5kVDC (MV)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 — certificate on site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Loop calibrator / HART communicator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3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Digital multimeter — CAT III/IV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4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Phase sequence meter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5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Clamp meter — AC/DC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6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Thermal imaging camera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 — for post-energisation thermal scan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7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Approved voltage detector — LV and MV rated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Calibrated — 2 units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2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8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Pre-commissioning checklist and loop check sheets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Current revision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Full set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9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Quality Dossier (for recording all test results)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Current revision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10</w:t>
            </w:r>
          </w:p>
        </w:tc>
        <w:tc>
          <w:tcPr>
            <w:tcW w:type="dxa" w:w="353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Radio communication equipment</w:t>
            </w:r>
          </w:p>
        </w:tc>
        <w:tc>
          <w:tcPr>
            <w:tcW w:type="dxa" w:w="25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Charged and tested</w:t>
            </w:r>
          </w:p>
        </w:tc>
        <w:tc>
          <w:tcPr>
            <w:tcW w:type="dxa" w:w="202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Per team member</w:t>
            </w:r>
          </w:p>
        </w:tc>
        <w:tc>
          <w:tcPr>
            <w:tcW w:type="dxa" w:w="15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6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☐</w:t>
            </w:r>
          </w:p>
        </w:tc>
      </w:tr>
    </w:tbl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5. STEP-BY-STEP SAFE WORK PROCEDURE</w:t>
      </w:r>
    </w:p>
    <w:p>
      <w:pPr>
        <w:spacing w:before="40" w:after="40"/>
      </w:pPr>
      <w:r>
        <w:t xml:space="preserve"/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1.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INSULATION RESISTANCE (IR) TESTING — ALL CABLES &amp; EQUIPMENT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cables are terminated at BOTH ends before IR testing.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Disconnect all sensitive equipment (PLCs, transmitters, VSD control boards) from circuits being tested.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Set IR tester to correct voltage: 500VDC for LV control / instrument cables, 500VDC–1kVDC for LV power, 5kVDC for MV cables.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Warning posted at both ends of cable being tested — 'HIGH VOLTAGE TESTING IN PROGRESS — DO NOT TOUCH'.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Two-person test: one operates tester, one guards remote end.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Apply test voltage for minimum 60 seconds. Record reading after 60 seconds.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Acceptance: LV power cables ≥ 1MΩ at 500VDC. Control/instrument ≥ 100MΩ at 500VDC. MV ≥ 100MΩ at 5kVDC.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After test: DISCHARGE cable to earth for minimum 4× test time. Verify discharged with meter before touching.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all results on IR Test Register (MSE-IR2-001).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2.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LOOP TESTING — 4–20mA SIGNAL VERIFICATION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Before loop testing: inhibit all associated control outputs in the DCS/PLC — confirm inhibit with control room operator.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field devices for the loop are installed and connected.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Inject 4mA at field device (or loop calibrator): confirm 0% reading at DCS/HMI. Accept ±0.1mA.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Inject 12mA: confirm 50% reading at DCS/HMI. Accept ±0.1mA.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Inject 20mA: confirm 100% reading at DCS/HMI. Accept ±0.1mA.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Verify alarm setpoints trigger at correct values. Record on Loop Check Register (MSE-LOOP-001).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Verify HART communication if HART devices installed — read device tag ID from HART communicator.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QC Officer and Client co-sign each completed loop.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3.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MOTOR RUN CHECKS — PRE-COUPLING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motor is mechanically de-coupled from driven equipment.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motor alignment has been verified by mechanical team.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Check phase sequence with phase sequence meter at motor terminals — confirm rotation direction against motor nameplate.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Apply power momentarily — jog the motor. Observe: correct rotation direction, no unusual noise, no vibration.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If rotation is incorrect — stop immediately. Swap any 2 phases at motor terminal box. Re-check rotation. Never swap at MCC.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Run motor for 30 seconds uncoupled. Monitor: temperature, vibration, current draw vs nameplate.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motor run data on pre-commissioning checklist. Mechanical team to couple after sign-off.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4.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PRE-ENERGISATION CHECKLIST — FINAL VERIFICATION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EC&amp;I Site Manager to complete and sign the pre-energisation checklist — every item initialled.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Section 16(2) ([Name]) to review and countersign the pre-energisation checklist.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Client / EPCM H&amp;S and engineering representative to countersign — energisation authority granted.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PTWs for work on this system are CLOSED.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LOTO locks have been removed from the system being energised.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Confirm all test equipment, tools, and personnel are clear of the equipment.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Arc flash PPE confirmed — all personnel at the switchgear wearing correct cal/cm² PPE.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5.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FIRST ENERGISATION — LV SYSTEM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Non-essential personnel clear of the switchroom. Maximum 2 authorised persons in the room during energisation.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Stand to the side of the panel — never directly in front of the busbars or door during energisation.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Close the incomer breaker following the written switching sequence — one step at a time.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Monitor: no tripping, no unusual noise, no smell of burning. 5 second pause between steps.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If any abnormality — trip the incomer immediately. Investigate before proceeding.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After successful energisation — thermal imaging scan of all connections within 30 minutes of loading.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6.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FIRST ENERGISATION — MV SYSTEM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MV energisation: minimum 10m exclusion zone for all non-essential personnel.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Arc flash PPE mandatory — minimum 12 cal/cm² for 33kV switching.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Remote racking of VCB where available — never manually rack a VCB in with body in front of the panel.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Switching sequence to be read out loud step-by-step and independently verified by second person.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Each step confirmed complete before next step proceeds.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Client / EPCM commissioning engineer must be present for all MV energisation.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all switching operations — breaker position, time, operator, witness.</w:t>
      </w:r>
    </w:p>
    <w:p>
      <w:pPr>
        <w:shd w:fill="F2F2F2" w:val="clear"/>
        <w:spacing w:before="80" w:after="50"/>
        <w:ind w:left="60"/>
      </w:pPr>
      <w:r>
        <w:rPr>
          <w:rFonts w:ascii="Arial" w:cs="Arial" w:eastAsia="Arial" w:hAnsi="Arial"/>
          <w:b/>
          <w:bCs/>
          <w:color w:val="C9921C"/>
          <w:sz w:val="20"/>
          <w:szCs w:val="20"/>
        </w:rPr>
        <w:t xml:space="preserve">STEP 7.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POST-ENERGISATION CHECKS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Thermal imaging scan of all connections within 30 minutes of applying load.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thermal scan results — flag any connection &gt;5°C above ambient as a defect requiring investigation.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Check all protection relay setpoints against protection study settings list.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Record all measured voltages, currents, and power factor readings on commissioning sheet.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Complete commissioning sign-off — EC&amp;I Site Manager, Client / EPCM, QC Officer.</w:t>
      </w:r>
    </w:p>
    <w:p>
      <w:pPr>
        <w:pStyle w:val="ListParagraph"/>
        <w:numPr>
          <w:ilvl w:val="0"/>
          <w:numId w:val="3"/>
        </w:numPr>
        <w:spacing w:before="30" w:after="30"/>
      </w:pPr>
      <w:r>
        <w:rPr>
          <w:rFonts w:ascii="Arial" w:cs="Arial" w:eastAsia="Arial" w:hAnsi="Arial"/>
          <w:color w:val="1A1A2E"/>
          <w:sz w:val="19"/>
          <w:szCs w:val="19"/>
        </w:rPr>
        <w:t xml:space="preserve">File all pre-commissioning and commissioning records in Quality Dossier under correct system boundary.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6. INSPECTION HOLD POINTS &amp; WITNESS POINTS</w:t>
      </w:r>
    </w:p>
    <w:p>
      <w:pPr>
        <w:spacing w:before="40" w:after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IR test results accepted and signed off by QC Officer before energisation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pre-energisation checklist signed by EC&amp;I Site Manager AND Section 16(2)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/>
          <w:bCs/>
          <w:color w:val="C00000"/>
          <w:sz w:val="19"/>
          <w:szCs w:val="19"/>
        </w:rPr>
        <w:t xml:space="preserve">Hold Point — Client / EPCM countersign required before MV energisation</w:t>
      </w:r>
    </w:p>
    <w:p>
      <w:pPr>
        <w:pStyle w:val="ListParagraph"/>
        <w:numPr>
          <w:ilvl w:val="0"/>
          <w:numId w:val="2"/>
        </w:numPr>
        <w:spacing w:before="35" w:after="35"/>
      </w:pPr>
      <w:r>
        <w:rPr>
          <w:rFonts w:ascii="Arial" w:cs="Arial" w:eastAsia="Arial" w:hAnsi="Arial"/>
          <w:b w:val="false"/>
          <w:bCs w:val="false"/>
          <w:color w:val="E46C0A"/>
          <w:sz w:val="19"/>
          <w:szCs w:val="19"/>
        </w:rPr>
        <w:t xml:space="preserve">Witness Point — first energisation — client representative must be present</w:t>
      </w:r>
    </w:p>
    <w:p>
      <w:pPr>
        <w:pBdr>
          <w:left w:val="single" w:color="C9921C" w:sz="24" w:space="0"/>
        </w:pBdr>
        <w:shd w:fill="C00000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7. EMERGENCY RESPONSE</w:t>
      </w:r>
    </w:p>
    <w:p>
      <w:pPr>
        <w:spacing w:before="40" w:after="40"/>
      </w:pPr>
      <w:r>
        <w:t xml:space="preserve"/>
      </w:r>
    </w:p>
    <w:p>
      <w:pPr>
        <w:pBdr>
          <w:left w:val="single" w:color="C00000" w:sz="24" w:space="0"/>
        </w:pBdr>
        <w:shd w:fill="EDE5D4" w:val="clear"/>
        <w:spacing w:before="80" w:after="20"/>
        <w:ind w:left="160" w:right="160"/>
      </w:pPr>
      <w:r>
        <w:rPr>
          <w:rFonts w:ascii="Arial" w:cs="Arial" w:eastAsia="Arial" w:hAnsi="Arial"/>
          <w:b/>
          <w:bCs/>
          <w:color w:val="1A1A2E"/>
          <w:sz w:val="19"/>
          <w:szCs w:val="19"/>
        </w:rPr>
        <w:t xml:space="preserve">EMERGENCY PROCEDURE — SPECIFIC TO THIS ACTIVITY: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Arc flash or electrical fire: Activate fire alarm. Evacuate immediately. Do NOT fight electrical fires with water. Use CO₂ extinguisher only. Call site emergency number and fire station. Notify EC&amp;I Site Manager and Section 16(2) immediately. No re-entry until line authority confirms safe.</w:t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/>
      </w:r>
    </w:p>
    <w:p>
      <w:pPr>
        <w:shd w:fill="EDE5D4" w:val="clear"/>
        <w:spacing w:before="20" w:after="2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GENERAL: Site emergency number — [Insert]. National emergency: 10177. EC&amp;I Site Manager: [Cell]. Section 16(2) [Name]: [Cell].</w:t>
      </w:r>
    </w:p>
    <w:p>
      <w:pPr>
        <w:shd w:fill="EDE5D4" w:val="clear"/>
        <w:spacing w:before="20" w:after="80"/>
        <w:ind w:left="160" w:right="160"/>
      </w:pPr>
      <w:r>
        <w:rPr>
          <w:rFonts w:ascii="Arial" w:cs="Arial" w:eastAsia="Arial" w:hAnsi="Arial"/>
          <w:b w:val="false"/>
          <w:bCs w:val="false"/>
          <w:color w:val="1A1A2E"/>
          <w:sz w:val="19"/>
          <w:szCs w:val="19"/>
        </w:rPr>
        <w:t xml:space="preserve">Muster point: [Insert location]. In any emergency — evacuate first, account for all persons, then report.</w:t>
      </w:r>
    </w:p>
    <w:p>
      <w:pPr>
        <w:pBdr>
          <w:left w:val="single" w:color="C9921C" w:sz="24" w:space="0"/>
        </w:pBdr>
        <w:shd w:fill="162D56" w:val="clear"/>
        <w:spacing w:before="200" w:after="60"/>
        <w:ind w:left="120"/>
      </w:pPr>
      <w:r>
        <w:rPr>
          <w:rFonts w:ascii="Arial" w:cs="Arial" w:eastAsia="Arial" w:hAnsi="Arial"/>
          <w:b/>
          <w:bCs/>
          <w:color w:val="FFFFFF"/>
          <w:spacing w:val="20"/>
          <w:sz w:val="19"/>
          <w:szCs w:val="19"/>
        </w:rPr>
        <w:t xml:space="preserve">8. WORKER ACKNOWLEDGEMENT</w:t>
      </w:r>
    </w:p>
    <w:p>
      <w:pPr>
        <w:spacing w:before="40" w:after="40"/>
      </w:pPr>
      <w:r>
        <w:t xml:space="preserve"/>
      </w:r>
    </w:p>
    <w:p>
      <w:pPr>
        <w:spacing w:before="50" w:after="60"/>
        <w:jc w:val="left"/>
      </w:pPr>
      <w:r>
        <w:rPr>
          <w:rFonts w:ascii="Arial" w:cs="Arial" w:eastAsia="Arial" w:hAnsi="Arial"/>
          <w:b w:val="false"/>
          <w:bCs w:val="false"/>
          <w:color w:val="666666"/>
          <w:sz w:val="19"/>
          <w:szCs w:val="19"/>
        </w:rPr>
        <w:t xml:space="preserve">I confirm that this Method Statement has been explained to me in a language I understand, that I understand the identified hazards and the controls to be applied, and that I will work in accordance with this procedure at all times.</w:t>
      </w:r>
    </w:p>
    <w:p>
      <w:pPr>
        <w:spacing w:before="40" w:after="4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"/>
        <w:gridCol w:w="2830"/>
        <w:gridCol w:w="1819"/>
        <w:gridCol w:w="1819"/>
        <w:gridCol w:w="1819"/>
        <w:gridCol w:w="1314"/>
      </w:tblGrid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#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Full Name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ID Number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Trade / Role</w:t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Signature</w:t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B84B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3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4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5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6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7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8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9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10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11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C9921C"/>
                <w:sz w:val="18"/>
                <w:szCs w:val="18"/>
              </w:rPr>
              <w:t xml:space="preserve">12</w:t>
            </w:r>
          </w:p>
        </w:tc>
        <w:tc>
          <w:tcPr>
            <w:tcW w:type="dxa" w:w="283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8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  <w:tc>
          <w:tcPr>
            <w:tcW w:type="dxa" w:w="131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50"/>
              <w:left w:type="dxa" w:w="6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before="60" w:after="6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6"/>
        <w:gridCol w:w="2526"/>
        <w:gridCol w:w="2526"/>
        <w:gridCol w:w="2528"/>
      </w:tblGrid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Method Statement Author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Construction Supervisor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EC&amp;I Site Manager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2D56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E8B84B"/>
                <w:sz w:val="16"/>
                <w:szCs w:val="16"/>
              </w:rPr>
              <w:t xml:space="preserve">Section 16(2) Approved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DE5D4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[Name]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Signature: _______________________</w:t>
            </w:r>
          </w:p>
        </w:tc>
      </w:tr>
      <w:tr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  <w:tc>
          <w:tcPr>
            <w:tcW w:type="dxa" w:w="252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color w:val="666666"/>
                <w:sz w:val="17"/>
                <w:szCs w:val="17"/>
              </w:rPr>
              <w:t xml:space="preserve">Date: ___________________________</w:t>
            </w:r>
          </w:p>
        </w:tc>
      </w:tr>
    </w:tbl>
    <w:sectPr>
      <w:footerReference w:type="default" r:id="rId6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921C" w:sz="4" w:space="4"/>
      </w:pBdr>
      <w:spacing w:before="60"/>
      <w:jc w:val="center"/>
    </w:pPr>
    <w:r>
      <w:rPr>
        <w:rFonts w:ascii="Arial" w:cs="Arial" w:eastAsia="Arial" w:hAnsi="Arial"/>
        <w:color w:val="A8B8CC"/>
        <w:sz w:val="14"/>
        <w:szCs w:val="14"/>
      </w:rPr>
      <w:t xml:space="preserve">Meekas Star Engineering Service Limited  ·  Method Statement Register  ·  MSE-HSE-MS-001  ·  Rev 01  ·  2025  ·  Page </w:t>
    </w:r>
    <w:r>
      <w:rPr>
        <w:rFonts w:ascii="Arial" w:cs="Arial" w:eastAsia="Arial" w:hAnsi="Arial"/>
        <w:color w:val="A8B8CC"/>
        <w:sz w:val="14"/>
        <w:szCs w:val="1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  <w:rPr>
        <w:rFonts w:ascii="Arial" w:cs="Arial" w:eastAsia="Arial" w:hAnsi="Arial"/>
        <w:color w:val="C9921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240"/>
      </w:pPr>
      <w:rPr>
        <w:rFonts w:ascii="Arial" w:cs="Arial" w:eastAsia="Arial" w:hAnsi="Arial"/>
        <w:b/>
        <w:bCs/>
        <w:color w:val="C9921C"/>
      </w:rPr>
    </w:lvl>
  </w:abstractNum>
  <w:abstractNum w:abstractNumId="4" w15:restartNumberingAfterBreak="0">
    <w:multiLevelType w:val="hybridMultilevel"/>
    <w:lvl w:ilvl="0" w15:tentative="1">
      <w:start w:val="1"/>
      <w:numFmt w:val="lowerLetter"/>
      <w:lvlText w:val="%1)"/>
      <w:lvlJc w:val="left"/>
      <w:pPr>
        <w:ind w:left="720" w:hanging="240"/>
      </w:pPr>
      <w:rPr>
        <w:rFonts w:ascii="Arial" w:cs="Arial" w:eastAsia="Arial" w:hAnsi="Arial"/>
        <w:color w:val="0B1E3D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Meekas Star Engineering Service Limited</dc:creator>
  <cp:lastModifiedBy>Un-named</cp:lastModifiedBy>
  <cp:revision>1</cp:revision>
  <dcterms:created xsi:type="dcterms:W3CDTF">2026-03-12T10:12:19.688Z</dcterms:created>
  <dcterms:modified xsi:type="dcterms:W3CDTF">2026-03-12T10:12:19.689Z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